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A0614" w14:textId="77777777" w:rsidR="00EB1963" w:rsidRPr="00EB1963" w:rsidRDefault="00EB1963" w:rsidP="00EB1963">
      <w:pPr>
        <w:jc w:val="center"/>
        <w:rPr>
          <w:rFonts w:ascii="Arial" w:hAnsi="Arial" w:cs="Arial"/>
          <w:b/>
          <w:bCs/>
        </w:rPr>
      </w:pPr>
      <w:r w:rsidRPr="00EB1963">
        <w:rPr>
          <w:rFonts w:ascii="Arial" w:hAnsi="Arial" w:cs="Arial"/>
          <w:b/>
          <w:bCs/>
        </w:rPr>
        <w:t>VIENEN GRANDES SORPRESAS EN EL CARNAVAL CANCÚN 2026: ANA PATY PERALTA</w:t>
      </w:r>
    </w:p>
    <w:p w14:paraId="23D80383" w14:textId="77777777" w:rsidR="00EB1963" w:rsidRPr="00EB1963" w:rsidRDefault="00EB1963" w:rsidP="00EB1963">
      <w:pPr>
        <w:jc w:val="both"/>
        <w:rPr>
          <w:rFonts w:ascii="Arial" w:hAnsi="Arial" w:cs="Arial"/>
        </w:rPr>
      </w:pPr>
    </w:p>
    <w:p w14:paraId="310B6EB0" w14:textId="484872B8" w:rsidR="00EB1963" w:rsidRPr="00EB1963" w:rsidRDefault="00EB1963" w:rsidP="00EB1963">
      <w:pPr>
        <w:pStyle w:val="Prrafodelista"/>
        <w:numPr>
          <w:ilvl w:val="0"/>
          <w:numId w:val="27"/>
        </w:numPr>
        <w:jc w:val="both"/>
        <w:rPr>
          <w:rFonts w:ascii="Arial" w:hAnsi="Arial" w:cs="Arial"/>
        </w:rPr>
      </w:pPr>
      <w:r w:rsidRPr="00EB1963">
        <w:rPr>
          <w:rFonts w:ascii="Arial" w:hAnsi="Arial" w:cs="Arial"/>
        </w:rPr>
        <w:t>Del 12 al 17 de febrero, se realizará el Carnaval en su edición 2026</w:t>
      </w:r>
    </w:p>
    <w:p w14:paraId="1EA23553" w14:textId="77777777" w:rsidR="00EB1963" w:rsidRPr="00EB1963" w:rsidRDefault="00EB1963" w:rsidP="00EB1963">
      <w:pPr>
        <w:jc w:val="both"/>
        <w:rPr>
          <w:rFonts w:ascii="Arial" w:hAnsi="Arial" w:cs="Arial"/>
        </w:rPr>
      </w:pPr>
    </w:p>
    <w:p w14:paraId="4FE46D65" w14:textId="77777777" w:rsidR="00EB1963" w:rsidRPr="00EB1963" w:rsidRDefault="00EB1963" w:rsidP="00EB1963">
      <w:pPr>
        <w:jc w:val="both"/>
        <w:rPr>
          <w:rFonts w:ascii="Arial" w:hAnsi="Arial" w:cs="Arial"/>
        </w:rPr>
      </w:pPr>
      <w:r w:rsidRPr="00EB1963">
        <w:rPr>
          <w:rFonts w:ascii="Arial" w:hAnsi="Arial" w:cs="Arial"/>
          <w:b/>
          <w:bCs/>
        </w:rPr>
        <w:t>Cancún, Q. R., a 12 de febrero de 2026.-</w:t>
      </w:r>
      <w:r w:rsidRPr="00EB1963">
        <w:rPr>
          <w:rFonts w:ascii="Arial" w:hAnsi="Arial" w:cs="Arial"/>
        </w:rPr>
        <w:t xml:space="preserve"> A tan solo unas horas de arrancar el Carnaval Cancún 2026, la Presidenta Municipal, Ana Paty Peralta, realizó un recorrido minucioso por el emblemático Malecón Tajamar, donde se instaló el escenario más grande que ha recibido este espacio, para la presentación estelar de los artistas y a su vez, anunció la presentación del cantante Pablo Montero en la Coronación de Reyes, además de estar presente en los desfiles como el “Rey del Espectáculo”, prometiendo llenar la ciudad de alegría y diversión durante las fiestas carnestolendas.</w:t>
      </w:r>
    </w:p>
    <w:p w14:paraId="09459708" w14:textId="77777777" w:rsidR="00EB1963" w:rsidRPr="00EB1963" w:rsidRDefault="00EB1963" w:rsidP="00EB1963">
      <w:pPr>
        <w:jc w:val="both"/>
        <w:rPr>
          <w:rFonts w:ascii="Arial" w:hAnsi="Arial" w:cs="Arial"/>
        </w:rPr>
      </w:pPr>
    </w:p>
    <w:p w14:paraId="4DBFD17E" w14:textId="77777777" w:rsidR="00EB1963" w:rsidRPr="00EB1963" w:rsidRDefault="00EB1963" w:rsidP="00EB1963">
      <w:pPr>
        <w:jc w:val="both"/>
        <w:rPr>
          <w:rFonts w:ascii="Arial" w:hAnsi="Arial" w:cs="Arial"/>
        </w:rPr>
      </w:pPr>
      <w:r w:rsidRPr="00EB1963">
        <w:rPr>
          <w:rFonts w:ascii="Arial" w:hAnsi="Arial" w:cs="Arial"/>
        </w:rPr>
        <w:t>“Estamos en Malecón Tajamar donde vamos a tener nuestro carnaval, estamos súper emocionados, con el equipazo, este es un equipo maravilla. Vamos a tener muchas sorpresas. Nos va a acompañar a la coronación Pablo Montero, gracias por sumarte al carnaval, claro que te recibimos con los brazos abiertos”, comentó al supervisar detalladamente los protocolos para el resguardo a la integridad física de los asistentes.</w:t>
      </w:r>
    </w:p>
    <w:p w14:paraId="52D4A278" w14:textId="77777777" w:rsidR="00EB1963" w:rsidRPr="00EB1963" w:rsidRDefault="00EB1963" w:rsidP="00EB1963">
      <w:pPr>
        <w:jc w:val="both"/>
        <w:rPr>
          <w:rFonts w:ascii="Arial" w:hAnsi="Arial" w:cs="Arial"/>
        </w:rPr>
      </w:pPr>
    </w:p>
    <w:p w14:paraId="4269AB50" w14:textId="77777777" w:rsidR="00EB1963" w:rsidRPr="00EB1963" w:rsidRDefault="00EB1963" w:rsidP="00EB1963">
      <w:pPr>
        <w:jc w:val="both"/>
        <w:rPr>
          <w:rFonts w:ascii="Arial" w:hAnsi="Arial" w:cs="Arial"/>
        </w:rPr>
      </w:pPr>
      <w:r w:rsidRPr="00EB1963">
        <w:rPr>
          <w:rFonts w:ascii="Arial" w:hAnsi="Arial" w:cs="Arial"/>
        </w:rPr>
        <w:t>Añadió que se instalarán dos puestos de mando, se tendrá el apoyo de la Secretaría de Seguridad Ciudadana del Estado para la vigilancia correspondiente, así como la distribución de los botes de basura, los baños enrejados para la protección al manglar, así como áreas de comerciantes a precios accesibles para las familias, quienes también, podrán disfrutar de la feria y comprar productos elaborados por manos de las y los artesanos.</w:t>
      </w:r>
    </w:p>
    <w:p w14:paraId="6ADDEE1B" w14:textId="77777777" w:rsidR="00EB1963" w:rsidRPr="00EB1963" w:rsidRDefault="00EB1963" w:rsidP="00EB1963">
      <w:pPr>
        <w:jc w:val="both"/>
        <w:rPr>
          <w:rFonts w:ascii="Arial" w:hAnsi="Arial" w:cs="Arial"/>
        </w:rPr>
      </w:pPr>
    </w:p>
    <w:p w14:paraId="5F047E0A" w14:textId="77777777" w:rsidR="00EB1963" w:rsidRPr="00EB1963" w:rsidRDefault="00EB1963" w:rsidP="00EB1963">
      <w:pPr>
        <w:jc w:val="both"/>
        <w:rPr>
          <w:rFonts w:ascii="Arial" w:hAnsi="Arial" w:cs="Arial"/>
        </w:rPr>
      </w:pPr>
      <w:r w:rsidRPr="00EB1963">
        <w:rPr>
          <w:rFonts w:ascii="Arial" w:hAnsi="Arial" w:cs="Arial"/>
        </w:rPr>
        <w:t xml:space="preserve">La Primera Autoridad Municipal reiteró que, junto a las y los directores de las diferentes áreas del Ayuntamiento, seguirá trabajando para darle a la ciudadanía los mejores eventos, “recordarles que es un evento </w:t>
      </w:r>
      <w:proofErr w:type="gramStart"/>
      <w:r w:rsidRPr="00EB1963">
        <w:rPr>
          <w:rFonts w:ascii="Arial" w:hAnsi="Arial" w:cs="Arial"/>
        </w:rPr>
        <w:t>cero alcohol</w:t>
      </w:r>
      <w:proofErr w:type="gramEnd"/>
      <w:r w:rsidRPr="00EB1963">
        <w:rPr>
          <w:rFonts w:ascii="Arial" w:hAnsi="Arial" w:cs="Arial"/>
        </w:rPr>
        <w:t>, no se vende en este carnaval ni en ninguno de los que hemos tenido, es un evento familiar para que podamos disfrutar”.</w:t>
      </w:r>
    </w:p>
    <w:p w14:paraId="4A6425C4" w14:textId="77777777" w:rsidR="00EB1963" w:rsidRPr="00EB1963" w:rsidRDefault="00EB1963" w:rsidP="00EB1963">
      <w:pPr>
        <w:jc w:val="both"/>
        <w:rPr>
          <w:rFonts w:ascii="Arial" w:hAnsi="Arial" w:cs="Arial"/>
        </w:rPr>
      </w:pPr>
    </w:p>
    <w:p w14:paraId="7F09ABC3" w14:textId="77777777" w:rsidR="00EB1963" w:rsidRPr="00EB1963" w:rsidRDefault="00EB1963" w:rsidP="00EB1963">
      <w:pPr>
        <w:jc w:val="both"/>
        <w:rPr>
          <w:rFonts w:ascii="Arial" w:hAnsi="Arial" w:cs="Arial"/>
        </w:rPr>
      </w:pPr>
      <w:r w:rsidRPr="00EB1963">
        <w:rPr>
          <w:rFonts w:ascii="Arial" w:hAnsi="Arial" w:cs="Arial"/>
        </w:rPr>
        <w:t xml:space="preserve">El director del Instituto de la Cultura y las Artes, Carlos López Jiménez, añadió que la bailarina, Clotilde Acosta, mejor conocida como “Nacha Guevara” también, estará como espectadora del Carnaval Cancún 2026. </w:t>
      </w:r>
    </w:p>
    <w:p w14:paraId="310F56B2" w14:textId="77777777" w:rsidR="00EB1963" w:rsidRPr="00EB1963" w:rsidRDefault="00EB1963" w:rsidP="00EB1963">
      <w:pPr>
        <w:jc w:val="both"/>
        <w:rPr>
          <w:rFonts w:ascii="Arial" w:hAnsi="Arial" w:cs="Arial"/>
        </w:rPr>
      </w:pPr>
    </w:p>
    <w:p w14:paraId="347DB212" w14:textId="506C5ECA" w:rsidR="00EB1963" w:rsidRPr="00EB1963" w:rsidRDefault="00EB1963" w:rsidP="00EB1963">
      <w:pPr>
        <w:jc w:val="both"/>
        <w:rPr>
          <w:rFonts w:ascii="Arial" w:hAnsi="Arial" w:cs="Arial"/>
        </w:rPr>
      </w:pPr>
      <w:r w:rsidRPr="00EB1963">
        <w:rPr>
          <w:rFonts w:ascii="Arial" w:hAnsi="Arial" w:cs="Arial"/>
        </w:rPr>
        <w:t>Por último, dependencias como la Secretaría Municipal de Bienestar, Comercio en la Vía Pública, Servicios Generales, Protección Civil, el Grupo Especializado en Atención a la Violencia Familiar y de Género (</w:t>
      </w:r>
      <w:proofErr w:type="spellStart"/>
      <w:r w:rsidRPr="00EB1963">
        <w:rPr>
          <w:rFonts w:ascii="Arial" w:hAnsi="Arial" w:cs="Arial"/>
        </w:rPr>
        <w:t>Geavig</w:t>
      </w:r>
      <w:proofErr w:type="spellEnd"/>
      <w:r w:rsidRPr="00EB1963">
        <w:rPr>
          <w:rFonts w:ascii="Arial" w:hAnsi="Arial" w:cs="Arial"/>
        </w:rPr>
        <w:t xml:space="preserve">), Tránsito Municipal, y la </w:t>
      </w:r>
      <w:r w:rsidRPr="00EB1963">
        <w:rPr>
          <w:rFonts w:ascii="Arial" w:hAnsi="Arial" w:cs="Arial"/>
        </w:rPr>
        <w:lastRenderedPageBreak/>
        <w:t>Secretar</w:t>
      </w:r>
      <w:r>
        <w:rPr>
          <w:rFonts w:ascii="Arial" w:hAnsi="Arial" w:cs="Arial"/>
        </w:rPr>
        <w:t>í</w:t>
      </w:r>
      <w:r w:rsidRPr="00EB1963">
        <w:rPr>
          <w:rFonts w:ascii="Arial" w:hAnsi="Arial" w:cs="Arial"/>
        </w:rPr>
        <w:t xml:space="preserve">a Municipal de Seguridad Ciudadana, entre otras, están listas para brindar atenciones a la ciudadanía y visitantes. </w:t>
      </w:r>
    </w:p>
    <w:p w14:paraId="55253A59" w14:textId="77777777" w:rsidR="00EB1963" w:rsidRPr="00EB1963" w:rsidRDefault="00EB1963" w:rsidP="00EB1963">
      <w:pPr>
        <w:jc w:val="both"/>
        <w:rPr>
          <w:rFonts w:ascii="Arial" w:hAnsi="Arial" w:cs="Arial"/>
        </w:rPr>
      </w:pPr>
    </w:p>
    <w:p w14:paraId="30756839" w14:textId="0A3FE59F" w:rsidR="005B203A" w:rsidRPr="00EB1963" w:rsidRDefault="00EB1963" w:rsidP="00AE0728">
      <w:pPr>
        <w:jc w:val="center"/>
        <w:rPr>
          <w:rFonts w:ascii="Arial" w:hAnsi="Arial" w:cs="Arial"/>
        </w:rPr>
      </w:pPr>
      <w:r w:rsidRPr="00EB1963">
        <w:rPr>
          <w:rFonts w:ascii="Arial" w:hAnsi="Arial" w:cs="Arial"/>
        </w:rPr>
        <w:t>****</w:t>
      </w:r>
      <w:r w:rsidR="00AE0728">
        <w:rPr>
          <w:rFonts w:ascii="Arial" w:hAnsi="Arial" w:cs="Arial"/>
        </w:rPr>
        <w:t>*********</w:t>
      </w:r>
    </w:p>
    <w:sectPr w:rsidR="005B203A" w:rsidRPr="00EB196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BA9A1" w14:textId="77777777" w:rsidR="004B17FF" w:rsidRDefault="004B17FF" w:rsidP="0092028B">
      <w:r>
        <w:separator/>
      </w:r>
    </w:p>
  </w:endnote>
  <w:endnote w:type="continuationSeparator" w:id="0">
    <w:p w14:paraId="0E56BB7C" w14:textId="77777777" w:rsidR="004B17FF" w:rsidRDefault="004B17F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59769" w14:textId="77777777" w:rsidR="004B17FF" w:rsidRDefault="004B17FF" w:rsidP="0092028B">
      <w:r>
        <w:separator/>
      </w:r>
    </w:p>
  </w:footnote>
  <w:footnote w:type="continuationSeparator" w:id="0">
    <w:p w14:paraId="609F899D" w14:textId="77777777" w:rsidR="004B17FF" w:rsidRDefault="004B17F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6AC27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F724E5">
                            <w:rPr>
                              <w:rFonts w:cstheme="minorHAnsi"/>
                              <w:b/>
                              <w:bCs/>
                              <w:lang w:val="es-ES"/>
                            </w:rPr>
                            <w:t>7</w:t>
                          </w:r>
                          <w:r w:rsidR="00AE0728">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6AC27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F724E5">
                      <w:rPr>
                        <w:rFonts w:cstheme="minorHAnsi"/>
                        <w:b/>
                        <w:bCs/>
                        <w:lang w:val="es-ES"/>
                      </w:rPr>
                      <w:t>7</w:t>
                    </w:r>
                    <w:r w:rsidR="00AE0728">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3"/>
  </w:num>
  <w:num w:numId="2" w16cid:durableId="540484181">
    <w:abstractNumId w:val="23"/>
  </w:num>
  <w:num w:numId="3" w16cid:durableId="1253398589">
    <w:abstractNumId w:val="13"/>
  </w:num>
  <w:num w:numId="4" w16cid:durableId="295841197">
    <w:abstractNumId w:val="20"/>
  </w:num>
  <w:num w:numId="5" w16cid:durableId="896864147">
    <w:abstractNumId w:val="5"/>
  </w:num>
  <w:num w:numId="6" w16cid:durableId="1665544807">
    <w:abstractNumId w:val="16"/>
  </w:num>
  <w:num w:numId="7" w16cid:durableId="1480226433">
    <w:abstractNumId w:val="21"/>
  </w:num>
  <w:num w:numId="8" w16cid:durableId="1134062771">
    <w:abstractNumId w:val="18"/>
  </w:num>
  <w:num w:numId="9" w16cid:durableId="1946230610">
    <w:abstractNumId w:val="12"/>
  </w:num>
  <w:num w:numId="10" w16cid:durableId="687826759">
    <w:abstractNumId w:val="14"/>
  </w:num>
  <w:num w:numId="11" w16cid:durableId="771823110">
    <w:abstractNumId w:val="4"/>
  </w:num>
  <w:num w:numId="12" w16cid:durableId="535508437">
    <w:abstractNumId w:val="19"/>
  </w:num>
  <w:num w:numId="13" w16cid:durableId="464087016">
    <w:abstractNumId w:val="26"/>
  </w:num>
  <w:num w:numId="14" w16cid:durableId="110708139">
    <w:abstractNumId w:val="24"/>
  </w:num>
  <w:num w:numId="15" w16cid:durableId="835456965">
    <w:abstractNumId w:val="9"/>
  </w:num>
  <w:num w:numId="16" w16cid:durableId="1765689206">
    <w:abstractNumId w:val="10"/>
  </w:num>
  <w:num w:numId="17" w16cid:durableId="431324056">
    <w:abstractNumId w:val="17"/>
  </w:num>
  <w:num w:numId="18" w16cid:durableId="1994411921">
    <w:abstractNumId w:val="8"/>
  </w:num>
  <w:num w:numId="19" w16cid:durableId="1526676991">
    <w:abstractNumId w:val="1"/>
  </w:num>
  <w:num w:numId="20" w16cid:durableId="1827891758">
    <w:abstractNumId w:val="7"/>
  </w:num>
  <w:num w:numId="21" w16cid:durableId="1789398583">
    <w:abstractNumId w:val="22"/>
  </w:num>
  <w:num w:numId="22" w16cid:durableId="1828090080">
    <w:abstractNumId w:val="6"/>
  </w:num>
  <w:num w:numId="23" w16cid:durableId="1143616905">
    <w:abstractNumId w:val="0"/>
  </w:num>
  <w:num w:numId="24" w16cid:durableId="2097508364">
    <w:abstractNumId w:val="11"/>
  </w:num>
  <w:num w:numId="25" w16cid:durableId="1909537714">
    <w:abstractNumId w:val="15"/>
  </w:num>
  <w:num w:numId="26" w16cid:durableId="421680847">
    <w:abstractNumId w:val="2"/>
  </w:num>
  <w:num w:numId="27" w16cid:durableId="44179894">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3CFF"/>
    <w:rsid w:val="00235A1B"/>
    <w:rsid w:val="0024391E"/>
    <w:rsid w:val="00246CB1"/>
    <w:rsid w:val="002709A6"/>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4021AF"/>
    <w:rsid w:val="00403535"/>
    <w:rsid w:val="004135F9"/>
    <w:rsid w:val="00416248"/>
    <w:rsid w:val="00431DD0"/>
    <w:rsid w:val="00431F71"/>
    <w:rsid w:val="00436031"/>
    <w:rsid w:val="004404F9"/>
    <w:rsid w:val="004433C5"/>
    <w:rsid w:val="0044498C"/>
    <w:rsid w:val="00455709"/>
    <w:rsid w:val="00472EB0"/>
    <w:rsid w:val="00485C06"/>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5406D"/>
    <w:rsid w:val="006603D2"/>
    <w:rsid w:val="00661713"/>
    <w:rsid w:val="0066440A"/>
    <w:rsid w:val="006724C8"/>
    <w:rsid w:val="00673FAB"/>
    <w:rsid w:val="0067627D"/>
    <w:rsid w:val="00677EBC"/>
    <w:rsid w:val="00693DCB"/>
    <w:rsid w:val="006960A5"/>
    <w:rsid w:val="006973E8"/>
    <w:rsid w:val="006A1CAC"/>
    <w:rsid w:val="006A3A3A"/>
    <w:rsid w:val="006A7277"/>
    <w:rsid w:val="006D1E04"/>
    <w:rsid w:val="006D2A2C"/>
    <w:rsid w:val="006D466F"/>
    <w:rsid w:val="006E0EF9"/>
    <w:rsid w:val="006F0C0F"/>
    <w:rsid w:val="006F0D07"/>
    <w:rsid w:val="006F54F3"/>
    <w:rsid w:val="006F62B2"/>
    <w:rsid w:val="0070322A"/>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5D3"/>
    <w:rsid w:val="00AB0F61"/>
    <w:rsid w:val="00AC6469"/>
    <w:rsid w:val="00AC7FCB"/>
    <w:rsid w:val="00AD0E6D"/>
    <w:rsid w:val="00AE0728"/>
    <w:rsid w:val="00AE35FF"/>
    <w:rsid w:val="00B20549"/>
    <w:rsid w:val="00B22B15"/>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301AB"/>
    <w:rsid w:val="00D32061"/>
    <w:rsid w:val="00D32B5E"/>
    <w:rsid w:val="00D33BCE"/>
    <w:rsid w:val="00D406BF"/>
    <w:rsid w:val="00D40D36"/>
    <w:rsid w:val="00D447A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2126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2026-02-12T23:28:00Z</dcterms:created>
  <dcterms:modified xsi:type="dcterms:W3CDTF">2026-02-12T23:28:00Z</dcterms:modified>
</cp:coreProperties>
</file>